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9C" w:rsidRPr="00D1369C" w:rsidRDefault="00D1369C" w:rsidP="00D1369C">
      <w:pPr>
        <w:jc w:val="center"/>
        <w:rPr>
          <w:b/>
        </w:rPr>
      </w:pPr>
      <w:r w:rsidRPr="00D1369C">
        <w:rPr>
          <w:b/>
        </w:rPr>
        <w:t>Памятка для населения по профилактике пищевых отравлений</w:t>
      </w:r>
    </w:p>
    <w:p w:rsidR="00D1369C" w:rsidRDefault="001B2922"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admin\Desktop\zdoro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orov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69C" w:rsidRDefault="00D1369C" w:rsidP="00A679C5">
      <w:pPr>
        <w:ind w:firstLine="708"/>
        <w:jc w:val="both"/>
      </w:pPr>
      <w:r>
        <w:t xml:space="preserve">Характер питания является важнейшим фактором, определяющим здоровье человека. Хорошее здоровье – показатель качества жизни современного человека, и стремление к нему должно быть первостепенной социальной задачей. </w:t>
      </w:r>
    </w:p>
    <w:p w:rsidR="00D1369C" w:rsidRDefault="00D1369C" w:rsidP="00A679C5">
      <w:pPr>
        <w:ind w:firstLine="708"/>
        <w:jc w:val="both"/>
      </w:pPr>
      <w:r>
        <w:t xml:space="preserve">Гармоничная в физическом и духовном отношении жизнь человека невозможна без полноценного питания. Здоровое питание способствует нормальному росту и развитию человека, сохранению и поддержанию его здоровья и долголетия. </w:t>
      </w:r>
    </w:p>
    <w:p w:rsidR="00D1369C" w:rsidRDefault="00D1369C" w:rsidP="00A679C5">
      <w:pPr>
        <w:ind w:firstLine="708"/>
        <w:jc w:val="both"/>
      </w:pPr>
      <w:r>
        <w:t xml:space="preserve">Вместе с тем пища, может при определенных условиях служить причиной заболеваний (алиментарных, инфекционных, паразитарных, пищевых отравлений). </w:t>
      </w:r>
    </w:p>
    <w:p w:rsidR="00D1369C" w:rsidRDefault="00D1369C" w:rsidP="00A679C5">
      <w:pPr>
        <w:ind w:firstLine="708"/>
        <w:jc w:val="both"/>
      </w:pPr>
      <w:r>
        <w:t>Пищевые отравления – острые неконтагиозные заболевания, возникающие в результате употребления пищи, массивно обсемененной определенными микроорганизмами или содержащей токсичные для организма вещества микробной или немикробной природы.</w:t>
      </w:r>
    </w:p>
    <w:p w:rsidR="00D1369C" w:rsidRDefault="00D1369C" w:rsidP="00A679C5">
      <w:pPr>
        <w:ind w:firstLine="708"/>
        <w:jc w:val="both"/>
      </w:pPr>
      <w:r>
        <w:t xml:space="preserve"> Для предупреждения возникновения пищевых отравлений важно соблюдать санитарно-гигиенические и противоэпидемические требования, регламентирующие заготовку, хранение, транспортирование и реализацию пищи. </w:t>
      </w:r>
    </w:p>
    <w:p w:rsidR="00D1369C" w:rsidRDefault="00D1369C" w:rsidP="00A679C5">
      <w:pPr>
        <w:ind w:firstLine="708"/>
        <w:jc w:val="both"/>
      </w:pPr>
      <w:r>
        <w:t>В целях защиты от попадания микробов в пищу, в правилах предусматривается безукоризненная чистота помещений, где готовится пища, строгое соблюдение правил личной гигиены лицом, приготовляющим пищу, раздельная обработка сырых и вареных продуктов специально предназначенным для этих целей промаркированным разделочным инвентарем (разные доски и ножи).</w:t>
      </w:r>
    </w:p>
    <w:p w:rsidR="00D1369C" w:rsidRDefault="00D1369C" w:rsidP="00A679C5">
      <w:pPr>
        <w:ind w:firstLine="708"/>
        <w:jc w:val="both"/>
      </w:pPr>
      <w:r>
        <w:t xml:space="preserve">Скоропортящиеся продукты (мясо, рыба, полуфабрикаты, молоко и молочные продукты) необходимо хранить в холодильных установках до их реализации или термической обработки при температуре не выше +6оС, обязательно соблюдая сроки реализации. При наличии одного холодильника места хранения мяса, рыбы и молочных продуктов должны быть строго разграничены. </w:t>
      </w:r>
    </w:p>
    <w:p w:rsidR="00D1369C" w:rsidRDefault="00D1369C" w:rsidP="00A679C5">
      <w:pPr>
        <w:ind w:firstLine="708"/>
        <w:jc w:val="both"/>
      </w:pPr>
      <w:r w:rsidRPr="00D1369C">
        <w:rPr>
          <w:b/>
        </w:rPr>
        <w:t>В связи с этим, покупая скоропортящиеся продукты питания в торговой сети необходимо обращать внимание:</w:t>
      </w:r>
      <w:r>
        <w:t xml:space="preserve"> </w:t>
      </w:r>
    </w:p>
    <w:p w:rsidR="00D1369C" w:rsidRDefault="00D1369C" w:rsidP="00A679C5">
      <w:pPr>
        <w:jc w:val="both"/>
      </w:pPr>
      <w:r>
        <w:sym w:font="Symbol" w:char="F0B7"/>
      </w:r>
      <w:r>
        <w:t xml:space="preserve"> на конечные сроки реализации или дату изготовления продукта, которые должны быть указаны на самой упаковке продукта или в сопроводительных документах на продукты (качественные удостоверения, санитарно-эпидемиологические заключения); </w:t>
      </w:r>
    </w:p>
    <w:p w:rsidR="00D1369C" w:rsidRDefault="00D1369C" w:rsidP="00A679C5">
      <w:pPr>
        <w:jc w:val="both"/>
      </w:pPr>
      <w:r>
        <w:sym w:font="Symbol" w:char="F0B7"/>
      </w:r>
      <w:r>
        <w:t xml:space="preserve"> условия хранения продуктов.</w:t>
      </w:r>
    </w:p>
    <w:p w:rsidR="00D1369C" w:rsidRDefault="00D1369C" w:rsidP="00A679C5">
      <w:pPr>
        <w:jc w:val="both"/>
      </w:pPr>
      <w:r>
        <w:t xml:space="preserve">Большое значение имеет термическая обработка пищи – </w:t>
      </w:r>
      <w:proofErr w:type="spellStart"/>
      <w:r>
        <w:t>проваривание</w:t>
      </w:r>
      <w:proofErr w:type="spellEnd"/>
      <w:r>
        <w:t xml:space="preserve">, запекание, </w:t>
      </w:r>
      <w:r>
        <w:lastRenderedPageBreak/>
        <w:t xml:space="preserve">поджаривание, тушение – которая обеспечивает гибель возбудителей и разрушение их токсинов. При недостаточной кулинарной обработке скоропортящихся продуктов возможно обильное размножение в них микробов. Более высокому риску возникновения острых кишечных инфекций, вызванных, в том числе </w:t>
      </w:r>
      <w:proofErr w:type="spellStart"/>
      <w:r>
        <w:t>энтерогеморрагической</w:t>
      </w:r>
      <w:proofErr w:type="spellEnd"/>
      <w:r>
        <w:t xml:space="preserve"> кишечной палочкой, подвержены следующие группы населения: </w:t>
      </w:r>
    </w:p>
    <w:p w:rsidR="00D1369C" w:rsidRDefault="00D1369C" w:rsidP="00A679C5">
      <w:pPr>
        <w:jc w:val="both"/>
      </w:pPr>
      <w:r>
        <w:sym w:font="Symbol" w:char="F0B7"/>
      </w:r>
      <w:r>
        <w:t xml:space="preserve"> Дети грудного и раннего возраста. </w:t>
      </w:r>
    </w:p>
    <w:p w:rsidR="00D1369C" w:rsidRDefault="00D1369C" w:rsidP="00A679C5">
      <w:pPr>
        <w:jc w:val="both"/>
      </w:pPr>
      <w:r>
        <w:t xml:space="preserve">Поскольку у детей грудного и раннего возраста иммунные системы не сформированы, а защита, обеспечиваемая кишечной флорой не столь эффективна, как у взрослых. Кроме того, в пересчете на вес дети потребляют больше пищи, чем взрослые, поэтому они в большей мере подвержены опасностям воздействия содержащихся в пище токсинов и загрязнителей. </w:t>
      </w:r>
    </w:p>
    <w:p w:rsidR="00D1369C" w:rsidRDefault="00D1369C" w:rsidP="00A679C5">
      <w:pPr>
        <w:jc w:val="both"/>
      </w:pPr>
      <w:r>
        <w:sym w:font="Symbol" w:char="F0B7"/>
      </w:r>
      <w:r>
        <w:t xml:space="preserve"> Беременные женщины. </w:t>
      </w:r>
    </w:p>
    <w:p w:rsidR="008F04F8" w:rsidRDefault="00D1369C" w:rsidP="00A679C5">
      <w:pPr>
        <w:jc w:val="both"/>
      </w:pPr>
      <w:r>
        <w:t xml:space="preserve">Гормональные изменения во время беременности влияют на иммунную систему матери, что приводит к снижению иммунной функции и большей подверженности болезням пищевого происхождения. </w:t>
      </w:r>
      <w:proofErr w:type="gramStart"/>
      <w:r>
        <w:t xml:space="preserve">Кроме того, развивающийся плод подвержен воздействию содержащихся в пище патогенов, которые могут не вызывать болезненного состояния у беременных женщин, но могут стать причиной преждевременных родов, выкидышей, мертворождений или пороков развития плода. </w:t>
      </w:r>
      <w:proofErr w:type="gramEnd"/>
    </w:p>
    <w:p w:rsidR="008F04F8" w:rsidRDefault="00D1369C" w:rsidP="00A679C5">
      <w:pPr>
        <w:jc w:val="both"/>
      </w:pPr>
      <w:r>
        <w:sym w:font="Symbol" w:char="F0B7"/>
      </w:r>
      <w:r>
        <w:t xml:space="preserve"> Лица с ослабленным иммунитетом. </w:t>
      </w:r>
    </w:p>
    <w:p w:rsidR="008F04F8" w:rsidRDefault="00D1369C" w:rsidP="00A679C5">
      <w:pPr>
        <w:jc w:val="both"/>
      </w:pPr>
      <w:r>
        <w:t xml:space="preserve">В связи со слабостью иммунных систем лица, страдающие от таких хронических болезней, как ВИЧ/СПИД, пациенты, проходящие лечение от рака, и лица с пересаженными органами особенно подвержены опасности приобретения болезней пищевого происхождения. Бактериальные инфекции зачастую приводят к серьезным осложнениям и смерти таких лиц.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Пожилые. </w:t>
      </w:r>
    </w:p>
    <w:p w:rsidR="008F04F8" w:rsidRDefault="00D1369C" w:rsidP="00A679C5">
      <w:pPr>
        <w:jc w:val="both"/>
      </w:pPr>
      <w:r>
        <w:t xml:space="preserve">Пожилые люди в большей мере подвержены болезням пищевого происхождения, поскольку природная защита или способность бороться с болезнями с возрастом ослабевает. Инфекции, вызванные </w:t>
      </w:r>
      <w:proofErr w:type="spellStart"/>
      <w:r>
        <w:t>энтерогеморрагическими</w:t>
      </w:r>
      <w:proofErr w:type="spellEnd"/>
      <w:r>
        <w:t xml:space="preserve"> кишечными палочками, могут приводить к смертельным исходам у пожилых людей.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Туристы.</w:t>
      </w:r>
    </w:p>
    <w:p w:rsidR="008F04F8" w:rsidRDefault="00D1369C" w:rsidP="00A679C5">
      <w:pPr>
        <w:jc w:val="both"/>
      </w:pPr>
      <w:r>
        <w:t xml:space="preserve">Лица, совершающие поездки в другие страны, зачастую заболевают острыми кишечными инфекциями в результате употребления загрязненных пищевых продуктов. Ослабленный иммунитет, изменение режима питания и климата, стресс, ограниченное знание местных проблем и социальных традиций — факторы, усугубляющие проблему. </w:t>
      </w:r>
    </w:p>
    <w:p w:rsidR="008F04F8" w:rsidRDefault="00D1369C" w:rsidP="00A679C5">
      <w:pPr>
        <w:ind w:firstLine="708"/>
        <w:jc w:val="both"/>
      </w:pPr>
      <w:r w:rsidRPr="008F04F8">
        <w:rPr>
          <w:b/>
        </w:rPr>
        <w:t>Личная профилактика острых кишечных инфекций включает пять основных правил (рекомендации Всемирной организации здравоохранения):</w:t>
      </w:r>
      <w:r>
        <w:t xml:space="preserve"> </w:t>
      </w:r>
    </w:p>
    <w:p w:rsidR="008F04F8" w:rsidRDefault="00D1369C" w:rsidP="00A679C5">
      <w:pPr>
        <w:jc w:val="both"/>
        <w:rPr>
          <w:b/>
        </w:rPr>
      </w:pPr>
      <w:r w:rsidRPr="008F04F8">
        <w:rPr>
          <w:b/>
        </w:rPr>
        <w:t>1. Поддерживайте чистоту.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мойте руки, перед тем как брать продукты и приготовить пищу;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мойте руки после туалета;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вымойте и продезинфицируйте все поверхности и кухонные принадлежности, используемые для приготовления пищи;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предохраняйте кухню и продукты от насекомых, грызунов и других животных. </w:t>
      </w:r>
    </w:p>
    <w:p w:rsidR="008F04F8" w:rsidRDefault="00D1369C" w:rsidP="00A679C5">
      <w:pPr>
        <w:jc w:val="both"/>
      </w:pPr>
      <w:r w:rsidRPr="008F04F8">
        <w:rPr>
          <w:b/>
        </w:rPr>
        <w:t>2. Отделяйте сырое и приготовленное.</w:t>
      </w:r>
      <w:r>
        <w:t xml:space="preserve">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отделяйте сырое мясо, птицу и морские продукты от других пищевых продуктов;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для обработки сырых продуктов пользуйтесь отдельными кухонными приборами и принадлежностями, такими как ножи и разделочные доски;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храните продукты в закрытой посуде, для предотвращения контакта между сырыми и готовыми продуктами. </w:t>
      </w:r>
    </w:p>
    <w:p w:rsidR="008F04F8" w:rsidRDefault="00D1369C" w:rsidP="00A679C5">
      <w:pPr>
        <w:jc w:val="both"/>
        <w:rPr>
          <w:b/>
        </w:rPr>
      </w:pPr>
      <w:r w:rsidRPr="008F04F8">
        <w:rPr>
          <w:b/>
        </w:rPr>
        <w:t>3. Хорошо прожаривайте или проваривайте продукты.</w:t>
      </w:r>
    </w:p>
    <w:p w:rsidR="008F04F8" w:rsidRDefault="00D1369C" w:rsidP="00A679C5">
      <w:pPr>
        <w:jc w:val="both"/>
      </w:pPr>
      <w:r>
        <w:t xml:space="preserve"> </w:t>
      </w:r>
      <w:r>
        <w:sym w:font="Symbol" w:char="F0B7"/>
      </w:r>
      <w:r>
        <w:t xml:space="preserve"> тщательно прожаривайте или проваривайте продукты, особенно мясо, птицу, яйца и морские продукты;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доводите такие блюда, как супы и жаркое, до кипения, чтобы быть уверенными, что они достигли 70° С. При приготовлении мяса или птицы, их соки должны быть прозрачными, а не розовыми. Рекомендуется использование термометра;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Тщательно подогревайте приготовленные продукты. </w:t>
      </w:r>
    </w:p>
    <w:p w:rsidR="008F04F8" w:rsidRDefault="00D1369C" w:rsidP="00A679C5">
      <w:pPr>
        <w:jc w:val="both"/>
      </w:pPr>
      <w:r w:rsidRPr="008F04F8">
        <w:rPr>
          <w:b/>
        </w:rPr>
        <w:lastRenderedPageBreak/>
        <w:t>4. Храните продукты при безопасной температуре.</w:t>
      </w:r>
      <w:r>
        <w:t xml:space="preserve">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не оставляйте приготовленную пищу при комнатной температуре более чем на 2 часа;</w:t>
      </w:r>
    </w:p>
    <w:p w:rsidR="008F04F8" w:rsidRDefault="00D1369C" w:rsidP="00A679C5">
      <w:pPr>
        <w:jc w:val="both"/>
      </w:pPr>
      <w:r>
        <w:t xml:space="preserve"> </w:t>
      </w:r>
      <w:r>
        <w:sym w:font="Symbol" w:char="F0B7"/>
      </w:r>
      <w:r>
        <w:t xml:space="preserve"> охлаждайте без задержки все приготовленные и скоропортящиеся пищевые продукты (желательно ниже 5° С);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держите приготовленные блюда горячими (выше 60° С) вплоть до сервировки;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не храните пищу долго, даже в холодильнике;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не размораживайте продукты при комнатной температуре. </w:t>
      </w:r>
    </w:p>
    <w:p w:rsidR="008F04F8" w:rsidRDefault="00D1369C" w:rsidP="00A679C5">
      <w:pPr>
        <w:jc w:val="both"/>
      </w:pPr>
      <w:r w:rsidRPr="008F04F8">
        <w:rPr>
          <w:b/>
        </w:rPr>
        <w:t>5. Используйте безопасную воду и безопасные сырые продукты.</w:t>
      </w:r>
      <w:r>
        <w:t xml:space="preserve">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используйте безопасную воду или обеспечьте ее безопасность в результате обработки;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выбирайте продукты, подвергнутые обработке в целях повышения их безопасности, например, пастеризованное молоко;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мойте фрукты и овощи, особенно когда они подаются в сыром виде; </w:t>
      </w:r>
    </w:p>
    <w:p w:rsidR="008F04F8" w:rsidRDefault="00D1369C" w:rsidP="00A679C5">
      <w:pPr>
        <w:jc w:val="both"/>
      </w:pPr>
      <w:r>
        <w:sym w:font="Symbol" w:char="F0B7"/>
      </w:r>
      <w:r>
        <w:t xml:space="preserve"> не употребляйте продукты с истекшим сроком годности. </w:t>
      </w:r>
    </w:p>
    <w:p w:rsidR="008F04F8" w:rsidRDefault="00D1369C" w:rsidP="00A679C5">
      <w:pPr>
        <w:jc w:val="both"/>
      </w:pPr>
      <w:r w:rsidRPr="008F04F8">
        <w:rPr>
          <w:b/>
        </w:rPr>
        <w:t xml:space="preserve">При возникновении симптомов </w:t>
      </w:r>
      <w:r w:rsidRPr="008F04F8">
        <w:t>диареи</w:t>
      </w:r>
      <w:r>
        <w:t xml:space="preserve">, необходимо обратиться к лечащему врачу. Следует строго соблюдать правила гигиены рук, особенно если вы находитесь рядом с маленькими детьми или лицами с ослабленным иммунитетом. При возникновении тяжелой или кровавой диареи следует немедленно обратиться за медицинской помощью, не заниматься самолечением и не принимать антибиотики, поскольку это может привести к ухудшению состояния. </w:t>
      </w:r>
    </w:p>
    <w:p w:rsidR="009D7F4C" w:rsidRDefault="00D1369C" w:rsidP="00A679C5">
      <w:pPr>
        <w:ind w:firstLine="708"/>
        <w:jc w:val="both"/>
      </w:pPr>
      <w:r>
        <w:t>Таким образом, соблюдая все перечисленные условия, вы убережете себя и своих близких от возможных неприятностей, а самое главное будете здоровы.</w:t>
      </w:r>
    </w:p>
    <w:sectPr w:rsidR="009D7F4C" w:rsidSect="00A679C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C"/>
    <w:rsid w:val="0011105C"/>
    <w:rsid w:val="001963CD"/>
    <w:rsid w:val="001B2922"/>
    <w:rsid w:val="00541A4A"/>
    <w:rsid w:val="008F04F8"/>
    <w:rsid w:val="009D7F4C"/>
    <w:rsid w:val="00A679C5"/>
    <w:rsid w:val="00D1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4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9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2018-06-19T01:39:00Z</dcterms:created>
  <dcterms:modified xsi:type="dcterms:W3CDTF">2018-06-19T02:47:00Z</dcterms:modified>
</cp:coreProperties>
</file>